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316" w:rsidRPr="00293439" w:rsidRDefault="00320316" w:rsidP="00AE52DA">
      <w:pPr>
        <w:jc w:val="center"/>
        <w:rPr>
          <w:b/>
          <w:spacing w:val="30"/>
          <w:sz w:val="36"/>
          <w:szCs w:val="36"/>
          <w:u w:val="single"/>
        </w:rPr>
      </w:pPr>
    </w:p>
    <w:p w:rsidR="00293439" w:rsidRDefault="00293439" w:rsidP="00AE52DA">
      <w:pPr>
        <w:jc w:val="center"/>
        <w:rPr>
          <w:b/>
          <w:spacing w:val="30"/>
          <w:sz w:val="22"/>
          <w:szCs w:val="22"/>
          <w:u w:val="single"/>
        </w:rPr>
      </w:pPr>
    </w:p>
    <w:p w:rsidR="00320316" w:rsidRPr="00317526" w:rsidRDefault="009733FE" w:rsidP="0032031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ТАТ-ВЕРХ-</w:t>
      </w:r>
      <w:r w:rsidR="00320316" w:rsidRPr="00C20891">
        <w:rPr>
          <w:rFonts w:ascii="Times New Roman" w:hAnsi="Times New Roman" w:cs="Times New Roman"/>
          <w:sz w:val="28"/>
          <w:szCs w:val="28"/>
        </w:rPr>
        <w:t>ГОНЬБИНСКОГО</w:t>
      </w:r>
    </w:p>
    <w:p w:rsidR="00320316" w:rsidRPr="00C20891" w:rsidRDefault="00320316" w:rsidP="0032031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0316" w:rsidRPr="00C20891" w:rsidRDefault="00320316" w:rsidP="0032031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0891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320316" w:rsidRPr="00C20891" w:rsidRDefault="00320316" w:rsidP="0032031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0316" w:rsidRPr="00C20891" w:rsidRDefault="00320316" w:rsidP="00320316">
      <w:pPr>
        <w:pStyle w:val="ConsPlusTitle"/>
        <w:widowControl/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</w:p>
    <w:p w:rsidR="00320316" w:rsidRPr="00C20891" w:rsidRDefault="00320316" w:rsidP="003203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8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316" w:rsidRDefault="00320316" w:rsidP="0032031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20316" w:rsidRPr="00C20891" w:rsidRDefault="00293439" w:rsidP="0032031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07248">
        <w:rPr>
          <w:rFonts w:ascii="Times New Roman" w:hAnsi="Times New Roman" w:cs="Times New Roman"/>
          <w:b w:val="0"/>
          <w:sz w:val="28"/>
          <w:szCs w:val="28"/>
        </w:rPr>
        <w:t>05.06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.2024</w:t>
      </w:r>
      <w:r w:rsidR="0032031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="00607248">
        <w:rPr>
          <w:rFonts w:ascii="Times New Roman" w:hAnsi="Times New Roman" w:cs="Times New Roman"/>
          <w:b w:val="0"/>
          <w:sz w:val="28"/>
          <w:szCs w:val="28"/>
        </w:rPr>
        <w:t xml:space="preserve">              №21</w:t>
      </w:r>
    </w:p>
    <w:p w:rsidR="00320316" w:rsidRDefault="00320316" w:rsidP="003203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515E">
        <w:rPr>
          <w:rFonts w:ascii="Times New Roman" w:hAnsi="Times New Roman" w:cs="Times New Roman"/>
          <w:b w:val="0"/>
          <w:sz w:val="28"/>
          <w:szCs w:val="28"/>
        </w:rPr>
        <w:t>село Тат-Верх-Гоньба</w:t>
      </w:r>
    </w:p>
    <w:p w:rsidR="00320316" w:rsidRDefault="00320316" w:rsidP="00AE52DA">
      <w:pPr>
        <w:jc w:val="center"/>
        <w:rPr>
          <w:b/>
          <w:spacing w:val="30"/>
          <w:sz w:val="22"/>
          <w:szCs w:val="22"/>
          <w:u w:val="single"/>
        </w:rPr>
      </w:pPr>
    </w:p>
    <w:p w:rsidR="009928FD" w:rsidRPr="008A253E" w:rsidRDefault="009928FD" w:rsidP="009928FD">
      <w:pPr>
        <w:shd w:val="clear" w:color="auto" w:fill="FFFFFF"/>
        <w:rPr>
          <w:rStyle w:val="a6"/>
          <w:color w:val="000000"/>
          <w:sz w:val="22"/>
          <w:szCs w:val="22"/>
        </w:rPr>
      </w:pPr>
    </w:p>
    <w:p w:rsidR="008A253E" w:rsidRDefault="00F14C61" w:rsidP="008A253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 xml:space="preserve">Тат-Верх-Гоньбинского </w:t>
      </w:r>
      <w:r w:rsidRPr="0002102E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от 22.04.2012 № 12</w:t>
      </w:r>
    </w:p>
    <w:p w:rsidR="00F14C61" w:rsidRPr="00320316" w:rsidRDefault="00F14C61" w:rsidP="008A253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928FD" w:rsidRPr="00320316" w:rsidRDefault="00293439" w:rsidP="008A253E">
      <w:pPr>
        <w:shd w:val="clear" w:color="auto" w:fill="FFFFFF"/>
        <w:ind w:firstLine="708"/>
        <w:jc w:val="both"/>
        <w:rPr>
          <w:color w:val="000000"/>
          <w:sz w:val="28"/>
          <w:szCs w:val="28"/>
          <w:u w:val="single"/>
        </w:rPr>
      </w:pPr>
      <w:r w:rsidRPr="002339F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 ст. 193 ТК РФ  Федерального закона</w:t>
      </w:r>
      <w:r w:rsidRPr="00157ECF">
        <w:rPr>
          <w:color w:val="828282"/>
          <w:sz w:val="28"/>
          <w:szCs w:val="28"/>
          <w:shd w:val="clear" w:color="auto" w:fill="FFFFFF"/>
        </w:rPr>
        <w:t xml:space="preserve"> </w:t>
      </w:r>
      <w:r w:rsidRPr="00157ECF">
        <w:rPr>
          <w:sz w:val="28"/>
          <w:szCs w:val="28"/>
          <w:shd w:val="clear" w:color="auto" w:fill="FFFFFF"/>
        </w:rPr>
        <w:t>от 03.08.2018 N 304</w:t>
      </w:r>
      <w:r>
        <w:rPr>
          <w:sz w:val="28"/>
          <w:szCs w:val="28"/>
          <w:shd w:val="clear" w:color="auto" w:fill="FFFFFF"/>
        </w:rPr>
        <w:t xml:space="preserve">-ФЗ, с </w:t>
      </w:r>
      <w:r w:rsidRPr="002339F7">
        <w:rPr>
          <w:sz w:val="28"/>
          <w:szCs w:val="28"/>
        </w:rPr>
        <w:t> Федеральным законом от 25 декабря 2008 года № 273-ФЗ «О противодействии коррупции» и Федеральным</w:t>
      </w:r>
      <w:r w:rsidRPr="002339F7">
        <w:rPr>
          <w:rStyle w:val="apple-converted-space"/>
          <w:color w:val="052635"/>
          <w:sz w:val="28"/>
          <w:szCs w:val="28"/>
        </w:rPr>
        <w:t> </w:t>
      </w:r>
      <w:hyperlink r:id="rId6" w:history="1">
        <w:r w:rsidRPr="002339F7">
          <w:rPr>
            <w:rStyle w:val="a5"/>
            <w:sz w:val="28"/>
            <w:szCs w:val="28"/>
          </w:rPr>
          <w:t>законом</w:t>
        </w:r>
      </w:hyperlink>
      <w:r w:rsidRPr="002339F7">
        <w:rPr>
          <w:rStyle w:val="apple-converted-space"/>
          <w:color w:val="052635"/>
          <w:sz w:val="28"/>
          <w:szCs w:val="28"/>
        </w:rPr>
        <w:t> </w:t>
      </w:r>
      <w:r w:rsidRPr="002339F7">
        <w:rPr>
          <w:sz w:val="28"/>
          <w:szCs w:val="28"/>
        </w:rPr>
        <w:t>от 02.03.2007 N 25-ФЗ "О муниципальной службе в Российской Федерации",</w:t>
      </w:r>
      <w:r w:rsidR="00320316">
        <w:rPr>
          <w:color w:val="000000"/>
          <w:sz w:val="28"/>
          <w:szCs w:val="28"/>
        </w:rPr>
        <w:t xml:space="preserve"> </w:t>
      </w:r>
      <w:r w:rsidR="00320316">
        <w:rPr>
          <w:sz w:val="28"/>
          <w:szCs w:val="28"/>
        </w:rPr>
        <w:t xml:space="preserve">администрация Тат-Верх-Гоньбинского сельского поселения </w:t>
      </w:r>
      <w:r w:rsidR="00320316" w:rsidRPr="00C20891">
        <w:rPr>
          <w:sz w:val="28"/>
          <w:szCs w:val="28"/>
        </w:rPr>
        <w:t>ПОСТАНОВЛЯЕТ</w:t>
      </w:r>
      <w:r w:rsidR="00320316">
        <w:rPr>
          <w:sz w:val="28"/>
          <w:szCs w:val="28"/>
        </w:rPr>
        <w:t>:</w:t>
      </w:r>
      <w:r w:rsidR="009928FD" w:rsidRPr="00320316">
        <w:rPr>
          <w:color w:val="000000"/>
          <w:sz w:val="28"/>
          <w:szCs w:val="28"/>
          <w:u w:val="single"/>
        </w:rPr>
        <w:t xml:space="preserve"> </w:t>
      </w:r>
    </w:p>
    <w:p w:rsidR="00F14C61" w:rsidRDefault="00F14C61" w:rsidP="007F5CE7">
      <w:pPr>
        <w:numPr>
          <w:ilvl w:val="0"/>
          <w:numId w:val="6"/>
        </w:numPr>
        <w:shd w:val="clear" w:color="auto" w:fill="FFFFFF"/>
        <w:ind w:left="0" w:firstLine="645"/>
        <w:jc w:val="both"/>
        <w:rPr>
          <w:rStyle w:val="a6"/>
          <w:b w:val="0"/>
          <w:color w:val="000000"/>
          <w:sz w:val="28"/>
          <w:szCs w:val="28"/>
        </w:rPr>
      </w:pPr>
      <w:r w:rsidRPr="00293439">
        <w:rPr>
          <w:sz w:val="28"/>
          <w:szCs w:val="28"/>
        </w:rPr>
        <w:t xml:space="preserve">Внести в </w:t>
      </w:r>
      <w:r w:rsidR="00293439">
        <w:rPr>
          <w:sz w:val="28"/>
          <w:szCs w:val="28"/>
        </w:rPr>
        <w:t>постановление</w:t>
      </w:r>
      <w:r w:rsidRPr="00F14C61">
        <w:rPr>
          <w:rStyle w:val="a6"/>
          <w:b w:val="0"/>
          <w:color w:val="000000"/>
          <w:sz w:val="28"/>
          <w:szCs w:val="28"/>
        </w:rPr>
        <w:t xml:space="preserve"> администрации Тат-Верх-Гоньбинского сел</w:t>
      </w:r>
      <w:r w:rsidR="00293439">
        <w:rPr>
          <w:rStyle w:val="a6"/>
          <w:b w:val="0"/>
          <w:color w:val="000000"/>
          <w:sz w:val="28"/>
          <w:szCs w:val="28"/>
        </w:rPr>
        <w:t>ьского поселения Малмыжского района Кировской области</w:t>
      </w:r>
      <w:r w:rsidRPr="00F14C61">
        <w:rPr>
          <w:rStyle w:val="a6"/>
          <w:b w:val="0"/>
          <w:color w:val="000000"/>
          <w:sz w:val="28"/>
          <w:szCs w:val="28"/>
        </w:rPr>
        <w:t xml:space="preserve"> от 22.04.2012 №12 «Об утверждении  Положения о порядке проведения служебных проверок в отношении муниципальных служащих, замещающих должности муниципальной службы в администрации Тат-Верх-Гоньбинского сельского поселения и руководителей муниципальных предприятий (учреждений)»</w:t>
      </w:r>
      <w:r>
        <w:rPr>
          <w:rStyle w:val="a6"/>
          <w:b w:val="0"/>
          <w:color w:val="000000"/>
          <w:sz w:val="28"/>
          <w:szCs w:val="28"/>
        </w:rPr>
        <w:t xml:space="preserve">, </w:t>
      </w:r>
      <w:r w:rsidR="00BC2F00">
        <w:rPr>
          <w:rStyle w:val="a6"/>
          <w:b w:val="0"/>
          <w:color w:val="000000"/>
          <w:sz w:val="28"/>
          <w:szCs w:val="28"/>
        </w:rPr>
        <w:t>следующие изменения</w:t>
      </w:r>
      <w:r>
        <w:rPr>
          <w:rStyle w:val="a6"/>
          <w:b w:val="0"/>
          <w:color w:val="000000"/>
          <w:sz w:val="28"/>
          <w:szCs w:val="28"/>
        </w:rPr>
        <w:t>:</w:t>
      </w:r>
    </w:p>
    <w:p w:rsidR="00BC2F00" w:rsidRPr="00BC2F00" w:rsidRDefault="00BC2F00" w:rsidP="00BC2F00">
      <w:pPr>
        <w:pStyle w:val="af4"/>
        <w:shd w:val="clear" w:color="auto" w:fill="FFFFFF"/>
        <w:ind w:left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C2F00">
        <w:rPr>
          <w:rStyle w:val="a6"/>
          <w:rFonts w:ascii="Times New Roman" w:hAnsi="Times New Roman" w:cs="Times New Roman"/>
          <w:b w:val="0"/>
          <w:sz w:val="28"/>
          <w:szCs w:val="28"/>
        </w:rPr>
        <w:t>1.1. В п.5.4 абзац 2 раздела 5 изложить в следующей редакции:</w:t>
      </w:r>
    </w:p>
    <w:p w:rsidR="00BC2F00" w:rsidRPr="00BC2F00" w:rsidRDefault="00BC2F00" w:rsidP="007F5CE7">
      <w:pPr>
        <w:pStyle w:val="af4"/>
        <w:shd w:val="clear" w:color="auto" w:fill="FFFFFF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F00">
        <w:rPr>
          <w:rStyle w:val="a6"/>
          <w:rFonts w:ascii="Times New Roman" w:hAnsi="Times New Roman" w:cs="Times New Roman"/>
          <w:b w:val="0"/>
          <w:sz w:val="28"/>
          <w:szCs w:val="28"/>
        </w:rPr>
        <w:t>«дисциплинарное взыскание, за исключением дисциплинарного взыскания за несоблюдение 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Pr="00BC2F00">
        <w:rPr>
          <w:rStyle w:val="a6"/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F14C61" w:rsidRDefault="00F14C61" w:rsidP="007F5CE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Тат-Верх-Гоньбинское сельское поселение Малмыжского района Кировской области и на официальном сайте Тат-Верх-Гоньбинского сельского поселения в информационно-телекоммуникационной сети «Интернет».                                                </w:t>
      </w:r>
    </w:p>
    <w:p w:rsidR="007F5CE7" w:rsidRDefault="00BC2F00" w:rsidP="007F5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4C61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F14C61" w:rsidRPr="007F5CE7" w:rsidRDefault="007F5CE7" w:rsidP="007F5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4C61" w:rsidRPr="00CF25AA">
        <w:rPr>
          <w:rFonts w:eastAsia="Arial Unicode MS"/>
          <w:color w:val="000000"/>
          <w:sz w:val="28"/>
          <w:szCs w:val="28"/>
          <w:lang w:bidi="ru-RU"/>
        </w:rPr>
        <w:t xml:space="preserve">Глава </w:t>
      </w:r>
    </w:p>
    <w:p w:rsidR="00F14C61" w:rsidRDefault="00F14C61" w:rsidP="00F14C61">
      <w:pPr>
        <w:pStyle w:val="af3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Тат-Верх-Гоньбинского</w:t>
      </w:r>
    </w:p>
    <w:p w:rsidR="00F14C61" w:rsidRPr="00CF25AA" w:rsidRDefault="00F14C61" w:rsidP="00F14C61">
      <w:pPr>
        <w:pStyle w:val="af3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с</w:t>
      </w:r>
      <w:r w:rsidRPr="00CF25A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ельского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поселения</w:t>
      </w:r>
      <w:r w:rsidRPr="00CF25A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  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А. И. Шакиров                            </w:t>
      </w:r>
    </w:p>
    <w:p w:rsidR="00F14C61" w:rsidRPr="00CF25AA" w:rsidRDefault="00F14C61" w:rsidP="00F14C61">
      <w:pPr>
        <w:pStyle w:val="af3"/>
        <w:ind w:left="1005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F14C61" w:rsidRPr="00F14C61" w:rsidRDefault="00F14C61" w:rsidP="00F14C61">
      <w:pPr>
        <w:shd w:val="clear" w:color="auto" w:fill="FFFFFF"/>
        <w:ind w:left="1005"/>
        <w:jc w:val="both"/>
        <w:rPr>
          <w:b/>
          <w:color w:val="000000"/>
          <w:sz w:val="28"/>
          <w:szCs w:val="28"/>
        </w:rPr>
      </w:pPr>
    </w:p>
    <w:p w:rsidR="00C004FD" w:rsidRPr="00BC2F00" w:rsidRDefault="00BC2F00" w:rsidP="00BC2F00">
      <w:pPr>
        <w:tabs>
          <w:tab w:val="left" w:pos="1425"/>
        </w:tabs>
        <w:rPr>
          <w:lang w:eastAsia="ru-RU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C004FD">
        <w:rPr>
          <w:color w:val="000000"/>
          <w:sz w:val="28"/>
          <w:szCs w:val="28"/>
        </w:rPr>
        <w:t>УТВЕРЖДЕН</w:t>
      </w:r>
    </w:p>
    <w:p w:rsidR="0094195A" w:rsidRDefault="00C004FD" w:rsidP="00C004FD">
      <w:pPr>
        <w:pStyle w:val="af2"/>
        <w:shd w:val="clear" w:color="auto" w:fill="FFFFFF"/>
        <w:tabs>
          <w:tab w:val="left" w:pos="6600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постановлением </w:t>
      </w:r>
      <w:r w:rsidR="0094195A">
        <w:rPr>
          <w:color w:val="000000"/>
          <w:sz w:val="28"/>
          <w:szCs w:val="28"/>
        </w:rPr>
        <w:t xml:space="preserve"> </w:t>
      </w:r>
    </w:p>
    <w:p w:rsidR="00C004FD" w:rsidRDefault="0094195A" w:rsidP="00C004FD">
      <w:pPr>
        <w:pStyle w:val="af2"/>
        <w:shd w:val="clear" w:color="auto" w:fill="FFFFFF"/>
        <w:tabs>
          <w:tab w:val="left" w:pos="6600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C004FD">
        <w:rPr>
          <w:color w:val="000000"/>
          <w:sz w:val="28"/>
          <w:szCs w:val="28"/>
        </w:rPr>
        <w:t>администрации</w:t>
      </w:r>
    </w:p>
    <w:p w:rsidR="00C004FD" w:rsidRDefault="00C004FD" w:rsidP="00C004FD">
      <w:pPr>
        <w:pStyle w:val="af2"/>
        <w:shd w:val="clear" w:color="auto" w:fill="FFFFFF"/>
        <w:tabs>
          <w:tab w:val="left" w:pos="6600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сельского поселения</w:t>
      </w:r>
    </w:p>
    <w:p w:rsidR="00C004FD" w:rsidRPr="00320316" w:rsidRDefault="00C004FD" w:rsidP="00C004FD">
      <w:pPr>
        <w:pStyle w:val="af2"/>
        <w:shd w:val="clear" w:color="auto" w:fill="FFFFFF"/>
        <w:tabs>
          <w:tab w:val="left" w:pos="6600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BC2F00">
        <w:rPr>
          <w:color w:val="000000"/>
          <w:sz w:val="28"/>
          <w:szCs w:val="28"/>
        </w:rPr>
        <w:t xml:space="preserve">                   от __________ № ___</w:t>
      </w:r>
    </w:p>
    <w:p w:rsidR="00C004FD" w:rsidRDefault="00C004FD" w:rsidP="00C004FD">
      <w:pPr>
        <w:tabs>
          <w:tab w:val="left" w:pos="6210"/>
        </w:tabs>
        <w:rPr>
          <w:lang w:eastAsia="ru-RU"/>
        </w:rPr>
      </w:pPr>
    </w:p>
    <w:p w:rsidR="00C004FD" w:rsidRDefault="00C004FD" w:rsidP="00C004FD">
      <w:pPr>
        <w:tabs>
          <w:tab w:val="left" w:pos="1425"/>
        </w:tabs>
        <w:rPr>
          <w:lang w:eastAsia="ru-RU"/>
        </w:rPr>
      </w:pPr>
    </w:p>
    <w:p w:rsidR="00C004FD" w:rsidRDefault="00C004FD" w:rsidP="00C004FD">
      <w:pPr>
        <w:tabs>
          <w:tab w:val="left" w:pos="1425"/>
        </w:tabs>
        <w:rPr>
          <w:lang w:eastAsia="ru-RU"/>
        </w:rPr>
      </w:pPr>
    </w:p>
    <w:p w:rsidR="00C004FD" w:rsidRPr="00320316" w:rsidRDefault="00C004FD" w:rsidP="00C004FD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>
        <w:tab/>
      </w:r>
      <w:r w:rsidRPr="00320316">
        <w:rPr>
          <w:color w:val="000000"/>
          <w:sz w:val="28"/>
          <w:szCs w:val="28"/>
        </w:rPr>
        <w:t>                      </w:t>
      </w:r>
      <w:r w:rsidRPr="00320316">
        <w:rPr>
          <w:rStyle w:val="a6"/>
          <w:color w:val="000000"/>
          <w:sz w:val="28"/>
          <w:szCs w:val="28"/>
        </w:rPr>
        <w:t>СОСТАВ комиссии по  проведению служебных проверок</w:t>
      </w:r>
    </w:p>
    <w:p w:rsidR="00C004FD" w:rsidRDefault="00C004FD" w:rsidP="00C004FD">
      <w:pPr>
        <w:tabs>
          <w:tab w:val="left" w:pos="3975"/>
        </w:tabs>
        <w:rPr>
          <w:lang w:eastAsia="ru-RU"/>
        </w:rPr>
      </w:pPr>
    </w:p>
    <w:p w:rsidR="00C004FD" w:rsidRDefault="00C004FD" w:rsidP="00C004FD">
      <w:pPr>
        <w:rPr>
          <w:lang w:eastAsia="ru-RU"/>
        </w:rPr>
      </w:pPr>
    </w:p>
    <w:p w:rsidR="00C004FD" w:rsidRPr="00BC2F00" w:rsidRDefault="00BC2F00" w:rsidP="00C004FD">
      <w:pPr>
        <w:pStyle w:val="af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C2F00">
        <w:rPr>
          <w:rStyle w:val="a6"/>
          <w:b w:val="0"/>
          <w:color w:val="000000"/>
          <w:sz w:val="28"/>
          <w:szCs w:val="28"/>
        </w:rPr>
        <w:t>ШАКИРОВ</w:t>
      </w:r>
    </w:p>
    <w:p w:rsidR="00C004FD" w:rsidRDefault="00BC2F00" w:rsidP="00C004FD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Альберт </w:t>
      </w:r>
      <w:proofErr w:type="spellStart"/>
      <w:r>
        <w:rPr>
          <w:color w:val="000000"/>
          <w:sz w:val="28"/>
          <w:szCs w:val="28"/>
        </w:rPr>
        <w:t>Ильгизович</w:t>
      </w:r>
      <w:proofErr w:type="spellEnd"/>
      <w:r w:rsidR="00C004FD" w:rsidRPr="00320316">
        <w:rPr>
          <w:color w:val="000000"/>
          <w:sz w:val="28"/>
          <w:szCs w:val="28"/>
        </w:rPr>
        <w:t>                       </w:t>
      </w:r>
      <w:r>
        <w:rPr>
          <w:color w:val="000000"/>
          <w:sz w:val="28"/>
          <w:szCs w:val="28"/>
        </w:rPr>
        <w:t xml:space="preserve"> </w:t>
      </w:r>
      <w:r w:rsidR="00C004FD" w:rsidRPr="00320316">
        <w:rPr>
          <w:color w:val="000000"/>
          <w:sz w:val="28"/>
          <w:szCs w:val="28"/>
        </w:rPr>
        <w:t xml:space="preserve">-   Глава муниципального образования, </w:t>
      </w:r>
    </w:p>
    <w:p w:rsidR="00C004FD" w:rsidRPr="00320316" w:rsidRDefault="00C004FD" w:rsidP="00C004FD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BC2F00">
        <w:rPr>
          <w:color w:val="000000"/>
          <w:sz w:val="28"/>
          <w:szCs w:val="28"/>
        </w:rPr>
        <w:t xml:space="preserve">                            </w:t>
      </w:r>
      <w:r w:rsidRPr="00320316">
        <w:rPr>
          <w:color w:val="000000"/>
          <w:sz w:val="28"/>
          <w:szCs w:val="28"/>
        </w:rPr>
        <w:t>председатель комиссии</w:t>
      </w:r>
    </w:p>
    <w:p w:rsidR="00C004FD" w:rsidRDefault="00BC2F00" w:rsidP="00C004FD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ГАТИЯТУЛЛИН</w:t>
      </w:r>
    </w:p>
    <w:p w:rsidR="00C004FD" w:rsidRDefault="00BC2F00" w:rsidP="00C004FD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Габдулла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Гайфуллович</w:t>
      </w:r>
      <w:proofErr w:type="spellEnd"/>
      <w:r>
        <w:rPr>
          <w:color w:val="000000"/>
          <w:sz w:val="28"/>
          <w:szCs w:val="28"/>
        </w:rPr>
        <w:t xml:space="preserve">   </w:t>
      </w:r>
      <w:r w:rsidR="00C004FD" w:rsidRPr="00320316">
        <w:rPr>
          <w:color w:val="000000"/>
          <w:sz w:val="28"/>
          <w:szCs w:val="28"/>
        </w:rPr>
        <w:t xml:space="preserve">                -   </w:t>
      </w:r>
      <w:r w:rsidR="00C004FD">
        <w:rPr>
          <w:color w:val="000000"/>
          <w:sz w:val="28"/>
          <w:szCs w:val="28"/>
        </w:rPr>
        <w:t>депутат сельской Думы,</w:t>
      </w:r>
    </w:p>
    <w:p w:rsidR="00C004FD" w:rsidRDefault="00C004FD" w:rsidP="00C004FD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BC2F00">
        <w:rPr>
          <w:color w:val="000000"/>
          <w:sz w:val="28"/>
          <w:szCs w:val="28"/>
        </w:rPr>
        <w:t xml:space="preserve">                  </w:t>
      </w:r>
      <w:r w:rsidRPr="00320316">
        <w:rPr>
          <w:color w:val="000000"/>
          <w:sz w:val="28"/>
          <w:szCs w:val="28"/>
        </w:rPr>
        <w:t>заместитель председателя комиссии</w:t>
      </w:r>
      <w:r>
        <w:rPr>
          <w:color w:val="000000"/>
          <w:sz w:val="28"/>
          <w:szCs w:val="28"/>
        </w:rPr>
        <w:t xml:space="preserve"> </w:t>
      </w:r>
    </w:p>
    <w:p w:rsidR="00C004FD" w:rsidRPr="00320316" w:rsidRDefault="00C004FD" w:rsidP="00C004FD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BC2F00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(по согласованию)</w:t>
      </w:r>
    </w:p>
    <w:p w:rsidR="00C004FD" w:rsidRDefault="00BC2F00" w:rsidP="00C004FD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ЗИГАНШИНА</w:t>
      </w:r>
    </w:p>
    <w:p w:rsidR="00C004FD" w:rsidRPr="00320316" w:rsidRDefault="00BC2F00" w:rsidP="00C004FD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Миляуша Магафуровна</w:t>
      </w:r>
      <w:r w:rsidR="00C004FD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     </w:t>
      </w:r>
      <w:r w:rsidR="00C004FD" w:rsidRPr="00320316">
        <w:rPr>
          <w:color w:val="000000"/>
          <w:sz w:val="28"/>
          <w:szCs w:val="28"/>
        </w:rPr>
        <w:t xml:space="preserve"> -  </w:t>
      </w:r>
      <w:r>
        <w:rPr>
          <w:color w:val="000000"/>
          <w:sz w:val="28"/>
          <w:szCs w:val="28"/>
        </w:rPr>
        <w:t xml:space="preserve">ведущий </w:t>
      </w:r>
      <w:r w:rsidR="00C004FD" w:rsidRPr="00320316">
        <w:rPr>
          <w:color w:val="000000"/>
          <w:sz w:val="28"/>
          <w:szCs w:val="28"/>
        </w:rPr>
        <w:t>специалист, секретарь комиссии</w:t>
      </w:r>
    </w:p>
    <w:p w:rsidR="00C004FD" w:rsidRDefault="00C004FD" w:rsidP="00C004FD">
      <w:pPr>
        <w:pStyle w:val="af2"/>
        <w:shd w:val="clear" w:color="auto" w:fill="FFFFFF"/>
        <w:jc w:val="both"/>
        <w:rPr>
          <w:rStyle w:val="a6"/>
          <w:color w:val="000000"/>
          <w:sz w:val="28"/>
          <w:szCs w:val="28"/>
        </w:rPr>
      </w:pPr>
      <w:r w:rsidRPr="00320316">
        <w:rPr>
          <w:sz w:val="28"/>
          <w:szCs w:val="28"/>
        </w:rPr>
        <w:t> </w:t>
      </w:r>
      <w:r w:rsidRPr="00320316">
        <w:rPr>
          <w:rStyle w:val="a6"/>
          <w:color w:val="000000"/>
          <w:sz w:val="28"/>
          <w:szCs w:val="28"/>
        </w:rPr>
        <w:t xml:space="preserve">Члены комиссии:   </w:t>
      </w:r>
    </w:p>
    <w:p w:rsidR="00BC2F00" w:rsidRPr="00BC2F00" w:rsidRDefault="00BC2F00" w:rsidP="00C004FD">
      <w:pPr>
        <w:pStyle w:val="af2"/>
        <w:shd w:val="clear" w:color="auto" w:fill="FFFFFF"/>
        <w:jc w:val="both"/>
        <w:rPr>
          <w:rStyle w:val="a6"/>
          <w:b w:val="0"/>
          <w:color w:val="000000"/>
          <w:sz w:val="28"/>
          <w:szCs w:val="28"/>
        </w:rPr>
      </w:pPr>
      <w:r w:rsidRPr="00BC2F00">
        <w:rPr>
          <w:rStyle w:val="a6"/>
          <w:b w:val="0"/>
          <w:color w:val="000000"/>
          <w:sz w:val="28"/>
          <w:szCs w:val="28"/>
        </w:rPr>
        <w:t>ГАФИФУЛЛИНА</w:t>
      </w:r>
    </w:p>
    <w:p w:rsidR="00C004FD" w:rsidRDefault="00BC2F00" w:rsidP="00C004FD">
      <w:pPr>
        <w:pStyle w:val="af2"/>
        <w:shd w:val="clear" w:color="auto" w:fill="FFFFFF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Венера </w:t>
      </w:r>
      <w:proofErr w:type="spellStart"/>
      <w:r>
        <w:rPr>
          <w:rStyle w:val="a6"/>
          <w:b w:val="0"/>
          <w:color w:val="000000"/>
          <w:sz w:val="28"/>
          <w:szCs w:val="28"/>
        </w:rPr>
        <w:t>Нурисламовна</w:t>
      </w:r>
      <w:proofErr w:type="spellEnd"/>
      <w:r w:rsidR="00C004FD" w:rsidRPr="00C004FD">
        <w:rPr>
          <w:rStyle w:val="a6"/>
          <w:b w:val="0"/>
          <w:color w:val="000000"/>
          <w:sz w:val="28"/>
          <w:szCs w:val="28"/>
        </w:rPr>
        <w:t xml:space="preserve">                    </w:t>
      </w:r>
      <w:r w:rsidR="00C004FD">
        <w:rPr>
          <w:rStyle w:val="a6"/>
          <w:b w:val="0"/>
          <w:color w:val="000000"/>
          <w:sz w:val="28"/>
          <w:szCs w:val="28"/>
        </w:rPr>
        <w:t xml:space="preserve">   - депутат сельской Думы (по согласованию)</w:t>
      </w:r>
    </w:p>
    <w:p w:rsidR="00C004FD" w:rsidRDefault="00BC2F00" w:rsidP="00C004FD">
      <w:pPr>
        <w:pStyle w:val="af2"/>
        <w:shd w:val="clear" w:color="auto" w:fill="FFFFFF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ВАСИЛОВ</w:t>
      </w:r>
    </w:p>
    <w:p w:rsidR="00C004FD" w:rsidRDefault="00BC2F00" w:rsidP="00C004FD">
      <w:pPr>
        <w:pStyle w:val="af2"/>
        <w:shd w:val="clear" w:color="auto" w:fill="FFFFFF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Ильдар </w:t>
      </w:r>
      <w:proofErr w:type="spellStart"/>
      <w:r>
        <w:rPr>
          <w:rStyle w:val="a6"/>
          <w:b w:val="0"/>
          <w:color w:val="000000"/>
          <w:sz w:val="28"/>
          <w:szCs w:val="28"/>
        </w:rPr>
        <w:t>Фазилович</w:t>
      </w:r>
      <w:proofErr w:type="spellEnd"/>
      <w:r w:rsidR="00C004FD">
        <w:rPr>
          <w:rStyle w:val="a6"/>
          <w:b w:val="0"/>
          <w:color w:val="000000"/>
          <w:sz w:val="28"/>
          <w:szCs w:val="28"/>
        </w:rPr>
        <w:tab/>
        <w:t xml:space="preserve">                    </w:t>
      </w:r>
      <w:r>
        <w:rPr>
          <w:rStyle w:val="a6"/>
          <w:b w:val="0"/>
          <w:color w:val="000000"/>
          <w:sz w:val="28"/>
          <w:szCs w:val="28"/>
        </w:rPr>
        <w:t xml:space="preserve">  </w:t>
      </w:r>
      <w:r w:rsidR="00C004FD">
        <w:rPr>
          <w:rStyle w:val="a6"/>
          <w:b w:val="0"/>
          <w:color w:val="000000"/>
          <w:sz w:val="28"/>
          <w:szCs w:val="28"/>
        </w:rPr>
        <w:t>- депутат сельской Думы (по согласованию)</w:t>
      </w:r>
    </w:p>
    <w:p w:rsidR="00C004FD" w:rsidRDefault="00C004FD" w:rsidP="00C004FD">
      <w:pPr>
        <w:pStyle w:val="af2"/>
        <w:shd w:val="clear" w:color="auto" w:fill="FFFFFF"/>
        <w:jc w:val="center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______________________</w:t>
      </w:r>
    </w:p>
    <w:p w:rsidR="00C004FD" w:rsidRPr="00C004FD" w:rsidRDefault="00C004FD" w:rsidP="00C004FD">
      <w:pPr>
        <w:pStyle w:val="af2"/>
        <w:shd w:val="clear" w:color="auto" w:fill="FFFFFF"/>
        <w:tabs>
          <w:tab w:val="left" w:pos="4230"/>
        </w:tabs>
        <w:jc w:val="both"/>
        <w:rPr>
          <w:b/>
          <w:sz w:val="28"/>
          <w:szCs w:val="28"/>
        </w:rPr>
      </w:pPr>
    </w:p>
    <w:p w:rsidR="00C004FD" w:rsidRPr="00C004FD" w:rsidRDefault="00C004FD" w:rsidP="00C004FD">
      <w:pPr>
        <w:ind w:firstLine="708"/>
        <w:rPr>
          <w:lang w:eastAsia="ru-RU"/>
        </w:rPr>
      </w:pPr>
    </w:p>
    <w:sectPr w:rsidR="00C004FD" w:rsidRPr="00C004FD" w:rsidSect="007F5CE7">
      <w:type w:val="continuous"/>
      <w:pgSz w:w="11906" w:h="16838"/>
      <w:pgMar w:top="426" w:right="849" w:bottom="142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790475A"/>
    <w:multiLevelType w:val="multilevel"/>
    <w:tmpl w:val="7BC0FF4C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hint="default"/>
      </w:rPr>
    </w:lvl>
  </w:abstractNum>
  <w:abstractNum w:abstractNumId="6">
    <w:nsid w:val="73ED26C0"/>
    <w:multiLevelType w:val="hybridMultilevel"/>
    <w:tmpl w:val="A47A7B2E"/>
    <w:lvl w:ilvl="0" w:tplc="184EC3E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3FD"/>
    <w:rsid w:val="00007CFB"/>
    <w:rsid w:val="00072FB1"/>
    <w:rsid w:val="000A0A22"/>
    <w:rsid w:val="000E6BA3"/>
    <w:rsid w:val="001043A7"/>
    <w:rsid w:val="001E125E"/>
    <w:rsid w:val="001F0F04"/>
    <w:rsid w:val="00293439"/>
    <w:rsid w:val="002A23FD"/>
    <w:rsid w:val="002A5480"/>
    <w:rsid w:val="002C04B8"/>
    <w:rsid w:val="00320316"/>
    <w:rsid w:val="00432B36"/>
    <w:rsid w:val="00437ACD"/>
    <w:rsid w:val="004E6C97"/>
    <w:rsid w:val="00511267"/>
    <w:rsid w:val="00607248"/>
    <w:rsid w:val="00685EF2"/>
    <w:rsid w:val="006A321F"/>
    <w:rsid w:val="0079466A"/>
    <w:rsid w:val="007F5CE7"/>
    <w:rsid w:val="00822759"/>
    <w:rsid w:val="008371E9"/>
    <w:rsid w:val="008A253E"/>
    <w:rsid w:val="009122DF"/>
    <w:rsid w:val="0094195A"/>
    <w:rsid w:val="009733FE"/>
    <w:rsid w:val="009928FD"/>
    <w:rsid w:val="00AE52DA"/>
    <w:rsid w:val="00B274D7"/>
    <w:rsid w:val="00BA37F0"/>
    <w:rsid w:val="00BB5BAF"/>
    <w:rsid w:val="00BC2F00"/>
    <w:rsid w:val="00C004FD"/>
    <w:rsid w:val="00D22272"/>
    <w:rsid w:val="00D24F62"/>
    <w:rsid w:val="00D90351"/>
    <w:rsid w:val="00E71B72"/>
    <w:rsid w:val="00EC3639"/>
    <w:rsid w:val="00F14C61"/>
    <w:rsid w:val="00F6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F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007CFB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3">
    <w:name w:val="heading 3"/>
    <w:basedOn w:val="a0"/>
    <w:next w:val="a1"/>
    <w:qFormat/>
    <w:rsid w:val="00007CFB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007CFB"/>
    <w:rPr>
      <w:rFonts w:ascii="Symbol" w:hAnsi="Symbol" w:cs="OpenSymbol"/>
    </w:rPr>
  </w:style>
  <w:style w:type="character" w:customStyle="1" w:styleId="WW8Num4z0">
    <w:name w:val="WW8Num4z0"/>
    <w:rsid w:val="00007CFB"/>
    <w:rPr>
      <w:rFonts w:ascii="Symbol" w:hAnsi="Symbol" w:cs="OpenSymbol"/>
    </w:rPr>
  </w:style>
  <w:style w:type="character" w:customStyle="1" w:styleId="2">
    <w:name w:val="Основной шрифт абзаца2"/>
    <w:rsid w:val="00007CFB"/>
  </w:style>
  <w:style w:type="character" w:customStyle="1" w:styleId="10">
    <w:name w:val="Основной шрифт абзаца1"/>
    <w:rsid w:val="00007CFB"/>
  </w:style>
  <w:style w:type="character" w:styleId="a5">
    <w:name w:val="Hyperlink"/>
    <w:basedOn w:val="10"/>
    <w:rsid w:val="00007CFB"/>
    <w:rPr>
      <w:color w:val="0000FF"/>
      <w:u w:val="single"/>
    </w:rPr>
  </w:style>
  <w:style w:type="character" w:styleId="a6">
    <w:name w:val="Strong"/>
    <w:qFormat/>
    <w:rsid w:val="00007CFB"/>
    <w:rPr>
      <w:b/>
      <w:bCs/>
    </w:rPr>
  </w:style>
  <w:style w:type="character" w:styleId="a7">
    <w:name w:val="Emphasis"/>
    <w:qFormat/>
    <w:rsid w:val="00007CFB"/>
    <w:rPr>
      <w:i/>
      <w:iCs/>
    </w:rPr>
  </w:style>
  <w:style w:type="character" w:customStyle="1" w:styleId="a8">
    <w:name w:val="Символ нумерации"/>
    <w:rsid w:val="00007CFB"/>
  </w:style>
  <w:style w:type="character" w:customStyle="1" w:styleId="a9">
    <w:name w:val="Маркеры списка"/>
    <w:rsid w:val="00007CFB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007CF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1">
    <w:name w:val="Body Text"/>
    <w:basedOn w:val="a"/>
    <w:rsid w:val="00007CFB"/>
    <w:pPr>
      <w:keepLines/>
      <w:jc w:val="both"/>
    </w:pPr>
    <w:rPr>
      <w:sz w:val="28"/>
      <w:szCs w:val="20"/>
    </w:rPr>
  </w:style>
  <w:style w:type="paragraph" w:styleId="aa">
    <w:name w:val="List"/>
    <w:basedOn w:val="a1"/>
    <w:rsid w:val="00007CFB"/>
    <w:rPr>
      <w:rFonts w:cs="Tahoma"/>
    </w:rPr>
  </w:style>
  <w:style w:type="paragraph" w:customStyle="1" w:styleId="20">
    <w:name w:val="Название2"/>
    <w:basedOn w:val="a"/>
    <w:rsid w:val="00007CFB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007CF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007CF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07CFB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007CFB"/>
    <w:pPr>
      <w:suppressLineNumbers/>
    </w:pPr>
  </w:style>
  <w:style w:type="paragraph" w:customStyle="1" w:styleId="ac">
    <w:name w:val="Заголовок таблицы"/>
    <w:basedOn w:val="ab"/>
    <w:rsid w:val="00007CFB"/>
    <w:pPr>
      <w:jc w:val="center"/>
    </w:pPr>
    <w:rPr>
      <w:b/>
      <w:bCs/>
    </w:rPr>
  </w:style>
  <w:style w:type="paragraph" w:customStyle="1" w:styleId="ad">
    <w:name w:val="Заголовок списка"/>
    <w:basedOn w:val="a"/>
    <w:next w:val="ae"/>
    <w:rsid w:val="00007CFB"/>
  </w:style>
  <w:style w:type="paragraph" w:customStyle="1" w:styleId="ae">
    <w:name w:val="Содержимое списка"/>
    <w:basedOn w:val="a"/>
    <w:rsid w:val="00007CFB"/>
    <w:pPr>
      <w:ind w:left="567"/>
    </w:pPr>
  </w:style>
  <w:style w:type="paragraph" w:customStyle="1" w:styleId="af">
    <w:name w:val="Текст в заданном формате"/>
    <w:basedOn w:val="a"/>
    <w:rsid w:val="00007CFB"/>
    <w:rPr>
      <w:rFonts w:ascii="Courier New" w:eastAsia="NSimSu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85E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685EF2"/>
    <w:rPr>
      <w:rFonts w:ascii="Tahoma" w:hAnsi="Tahoma" w:cs="Tahoma"/>
      <w:sz w:val="16"/>
      <w:szCs w:val="16"/>
      <w:lang w:eastAsia="ar-SA"/>
    </w:rPr>
  </w:style>
  <w:style w:type="paragraph" w:styleId="af2">
    <w:name w:val="Normal (Web)"/>
    <w:basedOn w:val="a"/>
    <w:rsid w:val="009928F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9928FD"/>
  </w:style>
  <w:style w:type="paragraph" w:customStyle="1" w:styleId="ConsPlusTitle">
    <w:name w:val="ConsPlusTitle"/>
    <w:rsid w:val="003203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203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F14C61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BC2F00"/>
    <w:pPr>
      <w:widowControl w:val="0"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2016729E35B5568F3B662062B357F42F9DCA76E0FFEAFDB9C82E8CB70B774ECF70FD1624B3AAEFu0f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E549A-3E9B-4CAF-92AC-1F2A131A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Прокуратура Даровского района</Company>
  <LinksUpToDate>false</LinksUpToDate>
  <CharactersWithSpaces>4057</CharactersWithSpaces>
  <SharedDoc>false</SharedDoc>
  <HLinks>
    <vt:vector size="12" baseType="variant"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consultantplus://offline/ref=5B2016729E35B5568F3B662062B357F42F9DCA76E0FFEAFDB9C82E8CB70B774ECF70FD1624B3AAEFu0f5K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consultantplus://offline/ref=5B2016729E35B5568F3B662062B357F42F9DCA76E0FFEAFDB9C82E8CB70B774ECF70FD1624B3AAEFu0f5K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cp:lastPrinted>2012-03-19T11:58:00Z</cp:lastPrinted>
  <dcterms:created xsi:type="dcterms:W3CDTF">2024-04-25T06:55:00Z</dcterms:created>
  <dcterms:modified xsi:type="dcterms:W3CDTF">2024-07-02T05:52:00Z</dcterms:modified>
</cp:coreProperties>
</file>